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CD3512" w:rsidRPr="00CD3512">
        <w:rPr>
          <w:rFonts w:ascii="Arial" w:eastAsia="Calibri" w:hAnsi="Arial" w:cs="Arial"/>
          <w:i/>
          <w:sz w:val="22"/>
          <w:szCs w:val="22"/>
          <w:lang w:val="ro-RO"/>
        </w:rPr>
        <w:t>Expert relatia cu parteneri din mediul economico -social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>, contract: CNFIS-FDI-2020-</w:t>
      </w:r>
      <w:r w:rsidR="00C955B7" w:rsidRPr="009D5729">
        <w:rPr>
          <w:rFonts w:ascii="Arial" w:hAnsi="Arial" w:cs="Arial"/>
          <w:sz w:val="22"/>
          <w:szCs w:val="22"/>
          <w:lang w:val="ro-RO"/>
        </w:rPr>
        <w:t>0</w:t>
      </w:r>
      <w:r w:rsidR="009D5729" w:rsidRPr="009D5729">
        <w:rPr>
          <w:rFonts w:ascii="Arial" w:hAnsi="Arial" w:cs="Arial"/>
          <w:sz w:val="22"/>
          <w:szCs w:val="22"/>
          <w:lang w:val="ro-RO"/>
        </w:rPr>
        <w:t>304</w:t>
      </w:r>
      <w:r w:rsidRPr="009D5729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9D5729">
        <w:rPr>
          <w:rFonts w:ascii="Arial" w:hAnsi="Arial" w:cs="Arial"/>
          <w:bCs/>
          <w:sz w:val="22"/>
          <w:szCs w:val="22"/>
          <w:lang w:val="ro-RO" w:eastAsia="ro-RO"/>
        </w:rPr>
        <w:t>, Domeniul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D61505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D61505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relatia cu parteneri din mediul economico -social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9D5729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C740A7">
        <w:rPr>
          <w:rFonts w:ascii="Arial" w:hAnsi="Arial" w:cs="Arial"/>
          <w:sz w:val="22"/>
          <w:szCs w:val="22"/>
          <w:lang w:eastAsia="ro-RO"/>
        </w:rPr>
        <w:t>Comunicare și relatii publice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D61505">
        <w:rPr>
          <w:rFonts w:ascii="Arial" w:hAnsi="Arial" w:cs="Arial"/>
          <w:sz w:val="22"/>
          <w:szCs w:val="22"/>
          <w:lang w:eastAsia="ro-RO"/>
        </w:rPr>
        <w:t>Minim 1</w:t>
      </w:r>
      <w:r w:rsidR="002540B3">
        <w:rPr>
          <w:rFonts w:ascii="Arial" w:hAnsi="Arial" w:cs="Arial"/>
          <w:sz w:val="22"/>
          <w:szCs w:val="22"/>
          <w:lang w:eastAsia="ro-RO"/>
        </w:rPr>
        <w:t xml:space="preserve"> </w:t>
      </w:r>
      <w:r w:rsidR="00D61505">
        <w:rPr>
          <w:rFonts w:ascii="Arial" w:hAnsi="Arial" w:cs="Arial"/>
          <w:sz w:val="22"/>
          <w:szCs w:val="22"/>
          <w:lang w:eastAsia="ro-RO"/>
        </w:rPr>
        <w:t>an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parteneriat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mediul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economico-socialt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aplicative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marketing-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îndrumar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analiză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calității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o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hartă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interactivă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D6150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D61505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ASE dar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altor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categorii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potențiale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persoane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interesate</w:t>
      </w:r>
      <w:proofErr w:type="spellEnd"/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D61505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r w:rsidR="00C740A7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C740A7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C740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740A7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C740A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C740A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D6150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***, Carta ASE disponibilă la: </w:t>
      </w:r>
    </w:p>
    <w:p w:rsidR="00C955B7" w:rsidRPr="00C955B7" w:rsidRDefault="005E3186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5E318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5E318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5E318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5E318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925CA7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</w:t>
      </w:r>
      <w:bookmarkStart w:id="0" w:name="_GoBack"/>
      <w:bookmarkEnd w:id="0"/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86" w:rsidRDefault="005E3186">
      <w:r>
        <w:separator/>
      </w:r>
    </w:p>
  </w:endnote>
  <w:endnote w:type="continuationSeparator" w:id="0">
    <w:p w:rsidR="005E3186" w:rsidRDefault="005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86" w:rsidRDefault="005E3186">
      <w:r>
        <w:separator/>
      </w:r>
    </w:p>
  </w:footnote>
  <w:footnote w:type="continuationSeparator" w:id="0">
    <w:p w:rsidR="005E3186" w:rsidRDefault="005E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5E3186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D5729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0A7"/>
    <w:rsid w:val="00C74299"/>
    <w:rsid w:val="00C955B7"/>
    <w:rsid w:val="00C96785"/>
    <w:rsid w:val="00CD3512"/>
    <w:rsid w:val="00CF52D1"/>
    <w:rsid w:val="00D42650"/>
    <w:rsid w:val="00D45C62"/>
    <w:rsid w:val="00D61505"/>
    <w:rsid w:val="00D75783"/>
    <w:rsid w:val="00DB743B"/>
    <w:rsid w:val="00E71FFB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49F0B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1343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9121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6</cp:revision>
  <cp:lastPrinted>2017-05-16T12:04:00Z</cp:lastPrinted>
  <dcterms:created xsi:type="dcterms:W3CDTF">2020-04-20T20:47:00Z</dcterms:created>
  <dcterms:modified xsi:type="dcterms:W3CDTF">2020-04-21T15:59:00Z</dcterms:modified>
</cp:coreProperties>
</file>